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6E1E6" w14:textId="712BEE12" w:rsidR="009D4373" w:rsidRPr="00CD6E9D" w:rsidRDefault="00082A6C">
      <w:pPr>
        <w:pStyle w:val="Title"/>
        <w:rPr>
          <w:b/>
        </w:rPr>
      </w:pPr>
      <w:r>
        <w:rPr>
          <w:b/>
        </w:rPr>
        <w:t>Parent</w:t>
      </w:r>
      <w:r w:rsidR="00195019">
        <w:rPr>
          <w:b/>
        </w:rPr>
        <w:t xml:space="preserve">s </w:t>
      </w:r>
      <w:r w:rsidR="007474E3">
        <w:rPr>
          <w:b/>
        </w:rPr>
        <w:t xml:space="preserve">and Carers </w:t>
      </w:r>
      <w:r w:rsidR="00195019">
        <w:rPr>
          <w:b/>
        </w:rPr>
        <w:t>as partners</w:t>
      </w:r>
    </w:p>
    <w:p w14:paraId="602506C0" w14:textId="77777777" w:rsidR="009D4373" w:rsidRPr="003C27D0" w:rsidRDefault="009D4373">
      <w:pPr>
        <w:pStyle w:val="Heading1"/>
        <w:rPr>
          <w:sz w:val="20"/>
          <w:szCs w:val="20"/>
        </w:rPr>
      </w:pPr>
    </w:p>
    <w:p w14:paraId="6B23E85C" w14:textId="77777777" w:rsidR="00330123" w:rsidRDefault="00330123" w:rsidP="00330123"/>
    <w:p w14:paraId="6CED8804" w14:textId="14A32AA1" w:rsidR="009A6551" w:rsidRPr="009A6551" w:rsidRDefault="009A6551" w:rsidP="009A6551">
      <w:pPr>
        <w:rPr>
          <w:rFonts w:ascii="Arial" w:hAnsi="Arial" w:cs="Arial"/>
          <w:sz w:val="24"/>
          <w:szCs w:val="24"/>
        </w:rPr>
      </w:pPr>
      <w:r w:rsidRPr="009A6551">
        <w:rPr>
          <w:rFonts w:ascii="Arial" w:hAnsi="Arial" w:cs="Arial"/>
          <w:sz w:val="24"/>
          <w:szCs w:val="24"/>
        </w:rPr>
        <w:t xml:space="preserve">At </w:t>
      </w:r>
      <w:r w:rsidRPr="009A6551">
        <w:rPr>
          <w:rFonts w:ascii="Arial" w:hAnsi="Arial" w:cs="Arial"/>
          <w:sz w:val="24"/>
          <w:szCs w:val="24"/>
        </w:rPr>
        <w:t>Mereside Farm</w:t>
      </w:r>
      <w:r w:rsidRPr="009A6551">
        <w:rPr>
          <w:rFonts w:ascii="Arial" w:hAnsi="Arial" w:cs="Arial"/>
          <w:sz w:val="24"/>
          <w:szCs w:val="24"/>
        </w:rPr>
        <w:t xml:space="preserve"> we welcome all parents as partners and support a two-way sharing of information that helps establish trust and understanding. We are committed to supporting parents in an open and sensitive manner and include them as an integral part of the care and early learning team within the nur</w:t>
      </w:r>
      <w:bookmarkStart w:id="0" w:name="_GoBack"/>
      <w:bookmarkEnd w:id="0"/>
      <w:r w:rsidRPr="009A6551">
        <w:rPr>
          <w:rFonts w:ascii="Arial" w:hAnsi="Arial" w:cs="Arial"/>
          <w:sz w:val="24"/>
          <w:szCs w:val="24"/>
        </w:rPr>
        <w:t xml:space="preserve">sery. Working together ensures we can meet the individual needs of the family and child and provide the highest quality of care and education. </w:t>
      </w:r>
    </w:p>
    <w:p w14:paraId="6F87FD88" w14:textId="77777777" w:rsidR="009A6551" w:rsidRPr="009A6551" w:rsidRDefault="009A6551" w:rsidP="009A6551">
      <w:pPr>
        <w:rPr>
          <w:rFonts w:ascii="Arial" w:hAnsi="Arial" w:cs="Arial"/>
          <w:sz w:val="24"/>
          <w:szCs w:val="24"/>
        </w:rPr>
      </w:pPr>
    </w:p>
    <w:p w14:paraId="4F1642D1" w14:textId="77777777" w:rsidR="009A6551" w:rsidRPr="009A6551" w:rsidRDefault="009A6551" w:rsidP="009A6551">
      <w:pPr>
        <w:rPr>
          <w:rFonts w:ascii="Arial" w:hAnsi="Arial" w:cs="Arial"/>
          <w:sz w:val="24"/>
          <w:szCs w:val="24"/>
        </w:rPr>
      </w:pPr>
      <w:r w:rsidRPr="009A6551">
        <w:rPr>
          <w:rFonts w:ascii="Arial" w:hAnsi="Arial" w:cs="Arial"/>
          <w:sz w:val="24"/>
          <w:szCs w:val="24"/>
        </w:rPr>
        <w:t>The key person system supports engagement with all parents and we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 and the key person seeks to engage them in guiding their child’s development at home too. The key person system ensures all practitioners use effective, targeted strategies and interventions to support learning that match most children’s individual needs.</w:t>
      </w:r>
    </w:p>
    <w:p w14:paraId="783769EE" w14:textId="77777777" w:rsidR="00330123" w:rsidRPr="00330123" w:rsidRDefault="00330123" w:rsidP="00330123">
      <w:pPr>
        <w:rPr>
          <w:rFonts w:ascii="Arial" w:hAnsi="Arial" w:cs="Arial"/>
          <w:sz w:val="24"/>
          <w:szCs w:val="24"/>
        </w:rPr>
      </w:pPr>
    </w:p>
    <w:p w14:paraId="00E7BB49" w14:textId="77777777" w:rsidR="00330123" w:rsidRPr="00330123" w:rsidRDefault="00330123" w:rsidP="00330123">
      <w:pPr>
        <w:rPr>
          <w:rFonts w:ascii="Arial" w:hAnsi="Arial" w:cs="Arial"/>
          <w:sz w:val="24"/>
          <w:szCs w:val="24"/>
        </w:rPr>
      </w:pPr>
      <w:r w:rsidRPr="00330123">
        <w:rPr>
          <w:rFonts w:ascii="Arial" w:hAnsi="Arial" w:cs="Arial"/>
          <w:sz w:val="24"/>
          <w:szCs w:val="24"/>
        </w:rPr>
        <w:t>Our policy is to:</w:t>
      </w:r>
    </w:p>
    <w:p w14:paraId="5508A1AE" w14:textId="65B0194B"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Recognise and support parents as their child’s first and most important educators and to welcome them into the life of the nursery</w:t>
      </w:r>
      <w:r>
        <w:rPr>
          <w:rFonts w:ascii="Arial" w:hAnsi="Arial" w:cs="Arial"/>
          <w:sz w:val="24"/>
          <w:szCs w:val="24"/>
        </w:rPr>
        <w:t>.</w:t>
      </w:r>
    </w:p>
    <w:p w14:paraId="472F78F6" w14:textId="77777777"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Generate confidence and encourage parents to trust their own instincts and judgement regarding their own child</w:t>
      </w:r>
    </w:p>
    <w:p w14:paraId="03405820" w14:textId="77777777"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Welcome all parents into the nursery at any time and provide an area where parents can speak confidentially with us as required</w:t>
      </w:r>
    </w:p>
    <w:p w14:paraId="56818689" w14:textId="193084DF"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 xml:space="preserve">Welcome nursing mothers. The nursery will make available a private area </w:t>
      </w:r>
      <w:r>
        <w:rPr>
          <w:rFonts w:ascii="Arial" w:hAnsi="Arial" w:cs="Arial"/>
          <w:sz w:val="24"/>
          <w:szCs w:val="24"/>
        </w:rPr>
        <w:t xml:space="preserve">wherever possible to offer space and privacy </w:t>
      </w:r>
      <w:r w:rsidRPr="00330123">
        <w:rPr>
          <w:rFonts w:ascii="Arial" w:hAnsi="Arial" w:cs="Arial"/>
          <w:sz w:val="24"/>
          <w:szCs w:val="24"/>
        </w:rPr>
        <w:t>to nursing mothers</w:t>
      </w:r>
    </w:p>
    <w:p w14:paraId="71788EC4" w14:textId="1FA60A7C"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Ensure that all parents are aware of the nursery’s policies and procedures.</w:t>
      </w:r>
      <w:r>
        <w:rPr>
          <w:rFonts w:ascii="Arial" w:hAnsi="Arial" w:cs="Arial"/>
          <w:sz w:val="24"/>
          <w:szCs w:val="24"/>
        </w:rPr>
        <w:t xml:space="preserve">  O</w:t>
      </w:r>
      <w:r w:rsidRPr="00330123">
        <w:rPr>
          <w:rFonts w:ascii="Arial" w:hAnsi="Arial" w:cs="Arial"/>
          <w:sz w:val="24"/>
          <w:szCs w:val="24"/>
        </w:rPr>
        <w:t>ur full polic</w:t>
      </w:r>
      <w:r>
        <w:rPr>
          <w:rFonts w:ascii="Arial" w:hAnsi="Arial" w:cs="Arial"/>
          <w:sz w:val="24"/>
          <w:szCs w:val="24"/>
        </w:rPr>
        <w:t xml:space="preserve">ies </w:t>
      </w:r>
      <w:r w:rsidR="009361BD">
        <w:rPr>
          <w:rFonts w:ascii="Arial" w:hAnsi="Arial" w:cs="Arial"/>
          <w:sz w:val="24"/>
          <w:szCs w:val="24"/>
        </w:rPr>
        <w:t>will</w:t>
      </w:r>
      <w:r w:rsidR="009361BD" w:rsidRPr="00330123">
        <w:rPr>
          <w:rFonts w:ascii="Arial" w:hAnsi="Arial" w:cs="Arial"/>
          <w:sz w:val="24"/>
          <w:szCs w:val="24"/>
        </w:rPr>
        <w:t xml:space="preserve"> always be available to parents in</w:t>
      </w:r>
      <w:r w:rsidR="00804998">
        <w:rPr>
          <w:rFonts w:ascii="Arial" w:hAnsi="Arial" w:cs="Arial"/>
          <w:sz w:val="24"/>
          <w:szCs w:val="24"/>
        </w:rPr>
        <w:t xml:space="preserve"> a folder by our front door and </w:t>
      </w:r>
      <w:r w:rsidR="005065E6">
        <w:rPr>
          <w:rFonts w:ascii="Arial" w:hAnsi="Arial" w:cs="Arial"/>
          <w:sz w:val="24"/>
          <w:szCs w:val="24"/>
        </w:rPr>
        <w:t xml:space="preserve">some </w:t>
      </w:r>
      <w:r w:rsidR="00804998">
        <w:rPr>
          <w:rFonts w:ascii="Arial" w:hAnsi="Arial" w:cs="Arial"/>
          <w:sz w:val="24"/>
          <w:szCs w:val="24"/>
        </w:rPr>
        <w:t xml:space="preserve">on the nursery </w:t>
      </w:r>
      <w:r w:rsidRPr="00330123">
        <w:rPr>
          <w:rFonts w:ascii="Arial" w:hAnsi="Arial" w:cs="Arial"/>
          <w:sz w:val="24"/>
          <w:szCs w:val="24"/>
        </w:rPr>
        <w:t>website</w:t>
      </w:r>
      <w:r w:rsidR="00804998">
        <w:rPr>
          <w:rFonts w:ascii="Arial" w:hAnsi="Arial" w:cs="Arial"/>
          <w:sz w:val="24"/>
          <w:szCs w:val="24"/>
        </w:rPr>
        <w:t>.</w:t>
      </w:r>
    </w:p>
    <w:p w14:paraId="3909E12D" w14:textId="77777777"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Maintain regular contact with parents to help us to build a secure and beneficial working relationship for their children</w:t>
      </w:r>
    </w:p>
    <w:p w14:paraId="4B2B34EC" w14:textId="72FED349"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Create opportunities for parents to talk to other adults in a secure and supportive environment through such activities as open days</w:t>
      </w:r>
      <w:r w:rsidR="007F5F72">
        <w:rPr>
          <w:rFonts w:ascii="Arial" w:hAnsi="Arial" w:cs="Arial"/>
          <w:sz w:val="24"/>
          <w:szCs w:val="24"/>
        </w:rPr>
        <w:t xml:space="preserve"> and </w:t>
      </w:r>
      <w:r w:rsidR="009361BD">
        <w:rPr>
          <w:rFonts w:ascii="Arial" w:hAnsi="Arial" w:cs="Arial"/>
          <w:sz w:val="24"/>
          <w:szCs w:val="24"/>
        </w:rPr>
        <w:t>parents’</w:t>
      </w:r>
      <w:r w:rsidR="007F5F72">
        <w:rPr>
          <w:rFonts w:ascii="Arial" w:hAnsi="Arial" w:cs="Arial"/>
          <w:sz w:val="24"/>
          <w:szCs w:val="24"/>
        </w:rPr>
        <w:t xml:space="preserve"> evenings.</w:t>
      </w:r>
    </w:p>
    <w:p w14:paraId="539A19C6" w14:textId="1DD9F921"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Inform parents about the range and type of activities and experiences provided for children, the daily routines of the setting, the types of food and drinks provided for children and events</w:t>
      </w:r>
      <w:r w:rsidR="007F5F72">
        <w:rPr>
          <w:rFonts w:ascii="Arial" w:hAnsi="Arial" w:cs="Arial"/>
          <w:sz w:val="24"/>
          <w:szCs w:val="24"/>
        </w:rPr>
        <w:t>.</w:t>
      </w:r>
      <w:r w:rsidRPr="00330123">
        <w:rPr>
          <w:rFonts w:ascii="Arial" w:hAnsi="Arial" w:cs="Arial"/>
          <w:sz w:val="24"/>
          <w:szCs w:val="24"/>
        </w:rPr>
        <w:t xml:space="preserve"> </w:t>
      </w:r>
    </w:p>
    <w:p w14:paraId="59DBAB2D" w14:textId="1219375F"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 xml:space="preserve">Operate a key person system to enable parents to establish a close working relationship with a named practitioner and to support two-way information sharing about each child’s individual needs both in nursery and at home. Parents are given the name of the key </w:t>
      </w:r>
      <w:r w:rsidRPr="00330123">
        <w:rPr>
          <w:rFonts w:ascii="Arial" w:hAnsi="Arial" w:cs="Arial"/>
          <w:sz w:val="24"/>
          <w:szCs w:val="24"/>
        </w:rPr>
        <w:lastRenderedPageBreak/>
        <w:t>person of their child and their role when the child starts</w:t>
      </w:r>
      <w:r w:rsidR="001C4C62">
        <w:rPr>
          <w:rFonts w:ascii="Arial" w:hAnsi="Arial" w:cs="Arial"/>
          <w:sz w:val="24"/>
          <w:szCs w:val="24"/>
        </w:rPr>
        <w:t xml:space="preserve"> and updates as they transition through the setting.</w:t>
      </w:r>
    </w:p>
    <w:p w14:paraId="5B42CCEA" w14:textId="4E371AB0"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 xml:space="preserve">Inform parents on a regular basis about their child’s progress and involve them in shared record keeping. </w:t>
      </w:r>
    </w:p>
    <w:p w14:paraId="2CBC189B" w14:textId="77777777"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Actively encourage parents to contribute to children’s learning through sharing observations, interests and experiences from home. This may be verbally, sharing photographs or in written form</w:t>
      </w:r>
    </w:p>
    <w:p w14:paraId="4708C5DB" w14:textId="16E8139B" w:rsidR="00330123" w:rsidRPr="00330123" w:rsidRDefault="007F5F72" w:rsidP="00330123">
      <w:pPr>
        <w:numPr>
          <w:ilvl w:val="0"/>
          <w:numId w:val="13"/>
        </w:numPr>
        <w:spacing w:after="0" w:line="240" w:lineRule="auto"/>
        <w:jc w:val="both"/>
        <w:rPr>
          <w:rFonts w:ascii="Arial" w:hAnsi="Arial" w:cs="Arial"/>
          <w:sz w:val="24"/>
          <w:szCs w:val="24"/>
        </w:rPr>
      </w:pPr>
      <w:r>
        <w:rPr>
          <w:rFonts w:ascii="Arial" w:hAnsi="Arial" w:cs="Arial"/>
          <w:sz w:val="24"/>
          <w:szCs w:val="24"/>
        </w:rPr>
        <w:t>S</w:t>
      </w:r>
      <w:r w:rsidR="00330123" w:rsidRPr="00330123">
        <w:rPr>
          <w:rFonts w:ascii="Arial" w:hAnsi="Arial" w:cs="Arial"/>
          <w:sz w:val="24"/>
          <w:szCs w:val="24"/>
        </w:rPr>
        <w:t xml:space="preserve">hare information about the child’s day, e.g. food eaten, activities, sleep times etc. </w:t>
      </w:r>
    </w:p>
    <w:p w14:paraId="369B2A57" w14:textId="77777777"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Consider and discuss all suggestions from parents concerning the care and early learning of their child and nursery operation</w:t>
      </w:r>
    </w:p>
    <w:p w14:paraId="0F1E9750" w14:textId="4CE5E635"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Inform all parents of the systems for registering queries, compliments, complaints or suggestions</w:t>
      </w:r>
      <w:r w:rsidR="007F5F72">
        <w:rPr>
          <w:rFonts w:ascii="Arial" w:hAnsi="Arial" w:cs="Arial"/>
          <w:sz w:val="24"/>
          <w:szCs w:val="24"/>
        </w:rPr>
        <w:t>.</w:t>
      </w:r>
    </w:p>
    <w:p w14:paraId="239F98BA" w14:textId="77777777"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Make sure all parents have access to our written complaints procedure</w:t>
      </w:r>
    </w:p>
    <w:p w14:paraId="3CB2E80B" w14:textId="77777777"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Share information about the Early Years Foundation Stage, young children's learning in the nursery, how parents can further support learning at home and where they can access further information</w:t>
      </w:r>
    </w:p>
    <w:p w14:paraId="367CCAFC" w14:textId="77777777"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Provide a written contract between the parent(s) and the nursery regarding conditions of acceptance and arrangements for payment</w:t>
      </w:r>
    </w:p>
    <w:p w14:paraId="6C83E8FB" w14:textId="77777777"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Respect the family’s religious and cultural backgrounds and beliefs and accommodate any special requirements wherever possible and practical to do so</w:t>
      </w:r>
    </w:p>
    <w:p w14:paraId="1B8DD14F" w14:textId="77777777" w:rsidR="00330123" w:rsidRPr="00330123" w:rsidRDefault="00330123" w:rsidP="00330123">
      <w:pPr>
        <w:numPr>
          <w:ilvl w:val="0"/>
          <w:numId w:val="13"/>
        </w:numPr>
        <w:spacing w:after="0" w:line="240" w:lineRule="auto"/>
        <w:jc w:val="both"/>
        <w:rPr>
          <w:rFonts w:ascii="Arial" w:hAnsi="Arial" w:cs="Arial"/>
          <w:sz w:val="24"/>
          <w:szCs w:val="24"/>
        </w:rPr>
      </w:pPr>
      <w:r w:rsidRPr="00330123">
        <w:rPr>
          <w:rFonts w:ascii="Arial" w:hAnsi="Arial" w:cs="Arial"/>
          <w:sz w:val="24"/>
          <w:szCs w:val="24"/>
        </w:rPr>
        <w:t>Inform parents how the nursery supports children with special educational needs and disabilities</w:t>
      </w:r>
    </w:p>
    <w:p w14:paraId="2AA37B5F" w14:textId="4BE9B0D6" w:rsidR="00330123" w:rsidRPr="00205FB3" w:rsidRDefault="00330123" w:rsidP="00205FB3">
      <w:pPr>
        <w:numPr>
          <w:ilvl w:val="0"/>
          <w:numId w:val="13"/>
        </w:numPr>
        <w:spacing w:after="0" w:line="240" w:lineRule="auto"/>
        <w:jc w:val="both"/>
        <w:rPr>
          <w:rFonts w:ascii="Arial" w:hAnsi="Arial" w:cs="Arial"/>
          <w:sz w:val="24"/>
          <w:szCs w:val="24"/>
        </w:rPr>
      </w:pPr>
      <w:r w:rsidRPr="00330123">
        <w:rPr>
          <w:rFonts w:ascii="Arial" w:hAnsi="Arial" w:cs="Arial"/>
          <w:sz w:val="24"/>
          <w:szCs w:val="24"/>
        </w:rPr>
        <w:t>Find out the needs and expectations of parents. We will do this through regular feedback</w:t>
      </w:r>
      <w:r w:rsidR="00205FB3">
        <w:rPr>
          <w:rFonts w:ascii="Arial" w:hAnsi="Arial" w:cs="Arial"/>
          <w:sz w:val="24"/>
          <w:szCs w:val="24"/>
        </w:rPr>
        <w:t xml:space="preserve">, questionnaires and an open-door policy.  </w:t>
      </w:r>
      <w:r w:rsidR="007B202D" w:rsidRPr="007B202D">
        <w:rPr>
          <w:rFonts w:ascii="Arial" w:hAnsi="Arial" w:cs="Arial"/>
          <w:sz w:val="24"/>
          <w:szCs w:val="24"/>
        </w:rPr>
        <w:t>We will evaluate any responses and publish these for parents with an action plan to inform future, policy and staff development</w:t>
      </w:r>
    </w:p>
    <w:p w14:paraId="5CC0C3C7" w14:textId="77777777" w:rsidR="00330123" w:rsidRPr="00330123" w:rsidRDefault="00330123" w:rsidP="00330123">
      <w:pPr>
        <w:rPr>
          <w:rFonts w:ascii="Arial" w:hAnsi="Arial" w:cs="Arial"/>
          <w:sz w:val="24"/>
          <w:szCs w:val="24"/>
        </w:rPr>
      </w:pPr>
    </w:p>
    <w:p w14:paraId="4D289E8B" w14:textId="262C1BA4" w:rsidR="00330123" w:rsidRPr="005065E6" w:rsidRDefault="005065E6" w:rsidP="00330123">
      <w:pPr>
        <w:rPr>
          <w:rFonts w:ascii="Arial" w:hAnsi="Arial"/>
          <w:b/>
          <w:bCs/>
          <w:sz w:val="24"/>
          <w:szCs w:val="24"/>
          <w:lang w:eastAsia="en-US"/>
        </w:rPr>
      </w:pPr>
      <w:r w:rsidRPr="005065E6">
        <w:rPr>
          <w:rFonts w:ascii="Arial" w:hAnsi="Arial"/>
          <w:b/>
          <w:bCs/>
          <w:sz w:val="24"/>
          <w:szCs w:val="24"/>
          <w:lang w:eastAsia="en-US"/>
        </w:rPr>
        <w:t>REVIEWED</w:t>
      </w:r>
      <w:r w:rsidR="007B202D">
        <w:rPr>
          <w:rFonts w:ascii="Arial" w:hAnsi="Arial"/>
          <w:b/>
          <w:bCs/>
          <w:sz w:val="24"/>
          <w:szCs w:val="24"/>
          <w:lang w:eastAsia="en-US"/>
        </w:rPr>
        <w:t xml:space="preserve"> AND REVISED</w:t>
      </w:r>
      <w:r w:rsidRPr="005065E6">
        <w:rPr>
          <w:rFonts w:ascii="Arial" w:hAnsi="Arial"/>
          <w:b/>
          <w:bCs/>
          <w:sz w:val="24"/>
          <w:szCs w:val="24"/>
          <w:lang w:eastAsia="en-US"/>
        </w:rPr>
        <w:t xml:space="preserve">: </w:t>
      </w:r>
      <w:r w:rsidR="007B202D">
        <w:rPr>
          <w:rFonts w:ascii="Arial" w:hAnsi="Arial"/>
          <w:b/>
          <w:bCs/>
          <w:sz w:val="24"/>
          <w:szCs w:val="24"/>
          <w:lang w:eastAsia="en-US"/>
        </w:rPr>
        <w:t>APRIL 2022</w:t>
      </w:r>
    </w:p>
    <w:p w14:paraId="768EBE47" w14:textId="171A9461" w:rsidR="005065E6" w:rsidRPr="005065E6" w:rsidRDefault="005065E6" w:rsidP="00330123">
      <w:pPr>
        <w:rPr>
          <w:rFonts w:ascii="Arial" w:hAnsi="Arial"/>
          <w:b/>
          <w:bCs/>
          <w:sz w:val="24"/>
          <w:szCs w:val="24"/>
          <w:lang w:eastAsia="en-US"/>
        </w:rPr>
      </w:pPr>
      <w:r w:rsidRPr="005065E6">
        <w:rPr>
          <w:rFonts w:ascii="Arial" w:hAnsi="Arial"/>
          <w:b/>
          <w:bCs/>
          <w:sz w:val="24"/>
          <w:szCs w:val="24"/>
          <w:lang w:eastAsia="en-US"/>
        </w:rPr>
        <w:t xml:space="preserve">REVIERW BY: </w:t>
      </w:r>
      <w:r w:rsidR="007B202D">
        <w:rPr>
          <w:rFonts w:ascii="Arial" w:hAnsi="Arial"/>
          <w:b/>
          <w:bCs/>
          <w:sz w:val="24"/>
          <w:szCs w:val="24"/>
          <w:lang w:eastAsia="en-US"/>
        </w:rPr>
        <w:t>APRIL 2023</w:t>
      </w:r>
    </w:p>
    <w:p w14:paraId="0780E306" w14:textId="77777777" w:rsidR="003E6391" w:rsidRPr="00CC4599" w:rsidRDefault="003E6391" w:rsidP="003E6391">
      <w:pPr>
        <w:rPr>
          <w:rFonts w:ascii="Arial" w:hAnsi="Arial" w:cs="Arial"/>
          <w:sz w:val="16"/>
          <w:szCs w:val="16"/>
        </w:rPr>
      </w:pPr>
    </w:p>
    <w:sectPr w:rsidR="003E6391" w:rsidRPr="00CC4599" w:rsidSect="00CC4599">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6554"/>
    <w:multiLevelType w:val="hybridMultilevel"/>
    <w:tmpl w:val="28A4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255D3"/>
    <w:multiLevelType w:val="hybridMultilevel"/>
    <w:tmpl w:val="8440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F4731"/>
    <w:multiLevelType w:val="hybridMultilevel"/>
    <w:tmpl w:val="A88E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C485B"/>
    <w:multiLevelType w:val="hybridMultilevel"/>
    <w:tmpl w:val="B05AFE66"/>
    <w:lvl w:ilvl="0" w:tplc="C0AAC6DA">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8A526C"/>
    <w:multiLevelType w:val="hybridMultilevel"/>
    <w:tmpl w:val="63B6C624"/>
    <w:lvl w:ilvl="0" w:tplc="C0AAC6DA">
      <w:start w:val="1"/>
      <w:numFmt w:val="bullet"/>
      <w:lvlText w:val=""/>
      <w:lvlJc w:val="left"/>
      <w:pPr>
        <w:tabs>
          <w:tab w:val="num" w:pos="360"/>
        </w:tabs>
        <w:ind w:left="36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A77613"/>
    <w:multiLevelType w:val="hybridMultilevel"/>
    <w:tmpl w:val="EF42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7B57477"/>
    <w:multiLevelType w:val="hybridMultilevel"/>
    <w:tmpl w:val="7398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4E3482"/>
    <w:multiLevelType w:val="hybridMultilevel"/>
    <w:tmpl w:val="1436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633CE"/>
    <w:multiLevelType w:val="hybridMultilevel"/>
    <w:tmpl w:val="2B52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4B38C3"/>
    <w:multiLevelType w:val="hybridMultilevel"/>
    <w:tmpl w:val="070CB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0421C6"/>
    <w:multiLevelType w:val="hybridMultilevel"/>
    <w:tmpl w:val="D0A4B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9D198C"/>
    <w:multiLevelType w:val="hybridMultilevel"/>
    <w:tmpl w:val="350A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3"/>
  </w:num>
  <w:num w:numId="5">
    <w:abstractNumId w:val="5"/>
  </w:num>
  <w:num w:numId="6">
    <w:abstractNumId w:val="0"/>
  </w:num>
  <w:num w:numId="7">
    <w:abstractNumId w:val="10"/>
  </w:num>
  <w:num w:numId="8">
    <w:abstractNumId w:val="12"/>
  </w:num>
  <w:num w:numId="9">
    <w:abstractNumId w:val="9"/>
  </w:num>
  <w:num w:numId="10">
    <w:abstractNumId w:val="1"/>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19"/>
    <w:rsid w:val="00024549"/>
    <w:rsid w:val="00082A6C"/>
    <w:rsid w:val="000B52E7"/>
    <w:rsid w:val="000F351C"/>
    <w:rsid w:val="00195019"/>
    <w:rsid w:val="001B70A7"/>
    <w:rsid w:val="001C4C62"/>
    <w:rsid w:val="001E0CDE"/>
    <w:rsid w:val="00205FB3"/>
    <w:rsid w:val="002230E6"/>
    <w:rsid w:val="00261B4B"/>
    <w:rsid w:val="002703BF"/>
    <w:rsid w:val="00272A62"/>
    <w:rsid w:val="00330123"/>
    <w:rsid w:val="00334666"/>
    <w:rsid w:val="00395942"/>
    <w:rsid w:val="003C27D0"/>
    <w:rsid w:val="003E6391"/>
    <w:rsid w:val="00434CEE"/>
    <w:rsid w:val="005065E6"/>
    <w:rsid w:val="00570A55"/>
    <w:rsid w:val="005B6287"/>
    <w:rsid w:val="005E44EB"/>
    <w:rsid w:val="006558A0"/>
    <w:rsid w:val="006F2663"/>
    <w:rsid w:val="006F7FBE"/>
    <w:rsid w:val="00727CB2"/>
    <w:rsid w:val="007474E3"/>
    <w:rsid w:val="00756EA9"/>
    <w:rsid w:val="007B202D"/>
    <w:rsid w:val="007F5F72"/>
    <w:rsid w:val="00804998"/>
    <w:rsid w:val="008C7496"/>
    <w:rsid w:val="008F37D2"/>
    <w:rsid w:val="009361BD"/>
    <w:rsid w:val="009A6551"/>
    <w:rsid w:val="009D4373"/>
    <w:rsid w:val="00A05F16"/>
    <w:rsid w:val="00A775EE"/>
    <w:rsid w:val="00AA643D"/>
    <w:rsid w:val="00AF7195"/>
    <w:rsid w:val="00B207BB"/>
    <w:rsid w:val="00B41DD2"/>
    <w:rsid w:val="00BA4919"/>
    <w:rsid w:val="00BF43DA"/>
    <w:rsid w:val="00C1028D"/>
    <w:rsid w:val="00CA1F19"/>
    <w:rsid w:val="00CC4599"/>
    <w:rsid w:val="00CD6E9D"/>
    <w:rsid w:val="00CF5580"/>
    <w:rsid w:val="00D32F7C"/>
    <w:rsid w:val="00DF58D9"/>
    <w:rsid w:val="00E15866"/>
    <w:rsid w:val="00E83EDE"/>
    <w:rsid w:val="00F1092C"/>
    <w:rsid w:val="00F55E5E"/>
    <w:rsid w:val="00F80ECB"/>
    <w:rsid w:val="00FD03A7"/>
    <w:rsid w:val="00FF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DCD88"/>
  <w15:docId w15:val="{EB42418E-9C67-4BFA-AD84-0210C226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43D"/>
  </w:style>
  <w:style w:type="paragraph" w:styleId="Heading1">
    <w:name w:val="heading 1"/>
    <w:basedOn w:val="Normal"/>
    <w:next w:val="Normal"/>
    <w:link w:val="Heading1Char"/>
    <w:uiPriority w:val="9"/>
    <w:qFormat/>
    <w:rsid w:val="00AA643D"/>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rsid w:val="00AA643D"/>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rsid w:val="00AA643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A643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A643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A643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A643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A643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A643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43D"/>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sid w:val="00AA643D"/>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rsid w:val="00AA643D"/>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AA643D"/>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AA643D"/>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sid w:val="00AA643D"/>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sid w:val="00AA643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A643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A643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A643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A643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A643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A643D"/>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AA643D"/>
    <w:rPr>
      <w:i/>
      <w:iCs/>
      <w:color w:val="595959" w:themeColor="text1" w:themeTint="A6"/>
    </w:rPr>
  </w:style>
  <w:style w:type="character" w:styleId="Emphasis">
    <w:name w:val="Emphasis"/>
    <w:basedOn w:val="DefaultParagraphFont"/>
    <w:uiPriority w:val="20"/>
    <w:qFormat/>
    <w:rsid w:val="00AA643D"/>
    <w:rPr>
      <w:i/>
      <w:iCs/>
    </w:rPr>
  </w:style>
  <w:style w:type="character" w:styleId="IntenseEmphasis">
    <w:name w:val="Intense Emphasis"/>
    <w:basedOn w:val="DefaultParagraphFont"/>
    <w:uiPriority w:val="21"/>
    <w:qFormat/>
    <w:rsid w:val="00AA643D"/>
    <w:rPr>
      <w:b/>
      <w:bCs/>
      <w:i/>
      <w:iCs/>
    </w:rPr>
  </w:style>
  <w:style w:type="character" w:styleId="Strong">
    <w:name w:val="Strong"/>
    <w:basedOn w:val="DefaultParagraphFont"/>
    <w:uiPriority w:val="22"/>
    <w:qFormat/>
    <w:rsid w:val="00AA643D"/>
    <w:rPr>
      <w:b/>
      <w:bCs/>
    </w:rPr>
  </w:style>
  <w:style w:type="paragraph" w:styleId="Quote">
    <w:name w:val="Quote"/>
    <w:basedOn w:val="Normal"/>
    <w:next w:val="Normal"/>
    <w:link w:val="QuoteChar"/>
    <w:uiPriority w:val="29"/>
    <w:qFormat/>
    <w:rsid w:val="00AA643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A643D"/>
    <w:rPr>
      <w:i/>
      <w:iCs/>
    </w:rPr>
  </w:style>
  <w:style w:type="paragraph" w:styleId="IntenseQuote">
    <w:name w:val="Intense Quote"/>
    <w:basedOn w:val="Normal"/>
    <w:next w:val="Normal"/>
    <w:link w:val="IntenseQuoteChar"/>
    <w:uiPriority w:val="30"/>
    <w:qFormat/>
    <w:rsid w:val="00AA643D"/>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AA643D"/>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sid w:val="00AA643D"/>
    <w:rPr>
      <w:smallCaps/>
      <w:color w:val="404040" w:themeColor="text1" w:themeTint="BF"/>
    </w:rPr>
  </w:style>
  <w:style w:type="character" w:styleId="IntenseReference">
    <w:name w:val="Intense Reference"/>
    <w:basedOn w:val="DefaultParagraphFont"/>
    <w:uiPriority w:val="32"/>
    <w:qFormat/>
    <w:rsid w:val="00AA643D"/>
    <w:rPr>
      <w:b/>
      <w:bCs/>
      <w:smallCaps/>
      <w:u w:val="single"/>
    </w:rPr>
  </w:style>
  <w:style w:type="character" w:styleId="BookTitle">
    <w:name w:val="Book Title"/>
    <w:basedOn w:val="DefaultParagraphFont"/>
    <w:uiPriority w:val="33"/>
    <w:qFormat/>
    <w:rsid w:val="00AA643D"/>
    <w:rPr>
      <w:b/>
      <w:bCs/>
      <w:smallCaps/>
    </w:rPr>
  </w:style>
  <w:style w:type="paragraph" w:styleId="Caption">
    <w:name w:val="caption"/>
    <w:basedOn w:val="Normal"/>
    <w:next w:val="Normal"/>
    <w:uiPriority w:val="35"/>
    <w:semiHidden/>
    <w:unhideWhenUsed/>
    <w:qFormat/>
    <w:rsid w:val="00AA643D"/>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AA643D"/>
    <w:pPr>
      <w:outlineLvl w:val="9"/>
    </w:pPr>
  </w:style>
  <w:style w:type="paragraph" w:styleId="NoSpacing">
    <w:name w:val="No Spacing"/>
    <w:uiPriority w:val="1"/>
    <w:qFormat/>
    <w:rsid w:val="00AA643D"/>
    <w:pPr>
      <w:spacing w:after="0" w:line="240" w:lineRule="auto"/>
    </w:pPr>
  </w:style>
  <w:style w:type="paragraph" w:styleId="ListParagraph">
    <w:name w:val="List Paragraph"/>
    <w:basedOn w:val="Normal"/>
    <w:uiPriority w:val="34"/>
    <w:qFormat/>
    <w:rsid w:val="00AA643D"/>
    <w:pPr>
      <w:ind w:left="720"/>
      <w:contextualSpacing/>
    </w:pPr>
  </w:style>
  <w:style w:type="paragraph" w:styleId="BalloonText">
    <w:name w:val="Balloon Text"/>
    <w:basedOn w:val="Normal"/>
    <w:link w:val="BalloonTextChar"/>
    <w:uiPriority w:val="99"/>
    <w:semiHidden/>
    <w:unhideWhenUsed/>
    <w:rsid w:val="00727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CB2"/>
    <w:rPr>
      <w:rFonts w:ascii="Segoe UI" w:hAnsi="Segoe UI" w:cs="Segoe UI"/>
      <w:sz w:val="18"/>
      <w:szCs w:val="18"/>
    </w:rPr>
  </w:style>
  <w:style w:type="paragraph" w:styleId="BodyTextIndent2">
    <w:name w:val="Body Text Indent 2"/>
    <w:basedOn w:val="Normal"/>
    <w:link w:val="BodyTextIndent2Char"/>
    <w:rsid w:val="00A05F16"/>
    <w:pPr>
      <w:spacing w:after="0" w:line="240" w:lineRule="auto"/>
      <w:ind w:left="720"/>
      <w:jc w:val="both"/>
    </w:pPr>
    <w:rPr>
      <w:rFonts w:ascii="Arial" w:eastAsia="Times New Roman" w:hAnsi="Arial" w:cs="Arial"/>
      <w:sz w:val="24"/>
      <w:lang w:val="en-GB" w:eastAsia="en-US"/>
    </w:rPr>
  </w:style>
  <w:style w:type="character" w:customStyle="1" w:styleId="BodyTextIndent2Char">
    <w:name w:val="Body Text Indent 2 Char"/>
    <w:basedOn w:val="DefaultParagraphFont"/>
    <w:link w:val="BodyTextIndent2"/>
    <w:rsid w:val="00A05F16"/>
    <w:rPr>
      <w:rFonts w:ascii="Arial" w:eastAsia="Times New Roman" w:hAnsi="Arial" w:cs="Arial"/>
      <w:sz w:val="24"/>
      <w:lang w:val="en-GB" w:eastAsia="en-US"/>
    </w:rPr>
  </w:style>
  <w:style w:type="paragraph" w:customStyle="1" w:styleId="MeetsEYFS">
    <w:name w:val="Meets EYFS"/>
    <w:basedOn w:val="Normal"/>
    <w:qFormat/>
    <w:rsid w:val="00330123"/>
    <w:pPr>
      <w:spacing w:after="0" w:line="240" w:lineRule="auto"/>
    </w:pPr>
    <w:rPr>
      <w:rFonts w:ascii="Arial" w:eastAsia="Times New Roman" w:hAnsi="Arial"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04174">
      <w:bodyDiv w:val="1"/>
      <w:marLeft w:val="0"/>
      <w:marRight w:val="0"/>
      <w:marTop w:val="0"/>
      <w:marBottom w:val="0"/>
      <w:divBdr>
        <w:top w:val="none" w:sz="0" w:space="0" w:color="auto"/>
        <w:left w:val="none" w:sz="0" w:space="0" w:color="auto"/>
        <w:bottom w:val="none" w:sz="0" w:space="0" w:color="auto"/>
        <w:right w:val="none" w:sz="0" w:space="0" w:color="auto"/>
      </w:divBdr>
    </w:div>
    <w:div w:id="8749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58f4a0-25b5-4df2-bf44-17c9425f463e" xsi:nil="true"/>
    <lcf76f155ced4ddcb4097134ff3c332f xmlns="cab64e2d-aa9c-4000-a94b-e6bc6e5537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7FDADAB9398948B98DE39F74B751D5" ma:contentTypeVersion="15" ma:contentTypeDescription="Create a new document." ma:contentTypeScope="" ma:versionID="e3095857f97c3f5988a9c7510e362b06">
  <xsd:schema xmlns:xsd="http://www.w3.org/2001/XMLSchema" xmlns:xs="http://www.w3.org/2001/XMLSchema" xmlns:p="http://schemas.microsoft.com/office/2006/metadata/properties" xmlns:ns2="cab64e2d-aa9c-4000-a94b-e6bc6e55372f" xmlns:ns3="c558f4a0-25b5-4df2-bf44-17c9425f463e" targetNamespace="http://schemas.microsoft.com/office/2006/metadata/properties" ma:root="true" ma:fieldsID="10b5c4db00ba5cc5841bc5579064f2d8" ns2:_="" ns3:_="">
    <xsd:import namespace="cab64e2d-aa9c-4000-a94b-e6bc6e55372f"/>
    <xsd:import namespace="c558f4a0-25b5-4df2-bf44-17c9425f4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64e2d-aa9c-4000-a94b-e6bc6e55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e30350-a44b-487d-896b-8c3b518c9e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8f4a0-25b5-4df2-bf44-17c9425f46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e0a061-2edf-48f5-8e4d-572feb035186}" ma:internalName="TaxCatchAll" ma:showField="CatchAllData" ma:web="c558f4a0-25b5-4df2-bf44-17c9425f4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D752D-4A02-4095-9143-02B30F629803}">
  <ds:schemaRefs>
    <ds:schemaRef ds:uri="http://schemas.microsoft.com/office/2006/documentManagement/types"/>
    <ds:schemaRef ds:uri="http://schemas.microsoft.com/office/infopath/2007/PartnerControls"/>
    <ds:schemaRef ds:uri="cab64e2d-aa9c-4000-a94b-e6bc6e55372f"/>
    <ds:schemaRef ds:uri="http://purl.org/dc/term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c558f4a0-25b5-4df2-bf44-17c9425f463e"/>
  </ds:schemaRefs>
</ds:datastoreItem>
</file>

<file path=customXml/itemProps2.xml><?xml version="1.0" encoding="utf-8"?>
<ds:datastoreItem xmlns:ds="http://schemas.openxmlformats.org/officeDocument/2006/customXml" ds:itemID="{9AC7BD93-8136-4CB4-9FC7-03C87D1B156C}">
  <ds:schemaRefs>
    <ds:schemaRef ds:uri="http://schemas.microsoft.com/sharepoint/v3/contenttype/forms"/>
  </ds:schemaRefs>
</ds:datastoreItem>
</file>

<file path=customXml/itemProps3.xml><?xml version="1.0" encoding="utf-8"?>
<ds:datastoreItem xmlns:ds="http://schemas.openxmlformats.org/officeDocument/2006/customXml" ds:itemID="{B0F9CFD8-BFC5-49C7-9794-F909F8962031}"/>
</file>

<file path=customXml/itemProps4.xml><?xml version="1.0" encoding="utf-8"?>
<ds:datastoreItem xmlns:ds="http://schemas.openxmlformats.org/officeDocument/2006/customXml" ds:itemID="{731B63F5-4504-426C-8CFD-8FC66BED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(blank).dotx</Template>
  <TotalTime>14</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Terri Carter</cp:lastModifiedBy>
  <cp:revision>6</cp:revision>
  <cp:lastPrinted>2018-08-09T07:45:00Z</cp:lastPrinted>
  <dcterms:created xsi:type="dcterms:W3CDTF">2020-05-11T12:10:00Z</dcterms:created>
  <dcterms:modified xsi:type="dcterms:W3CDTF">2022-04-28T08:26:00Z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0x010100447FDADAB9398948B98DE39F74B751D5</vt:lpwstr>
  </property>
</Properties>
</file>